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50" w:rsidRPr="00B91350" w:rsidRDefault="00B91350" w:rsidP="00B913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>АЛГОРИТМ ДЕЙСТВИЙ ПРИ ОБНАРУЖЕНИИ БЕСПИЛОТНОГО ВОЗДУШНОГО СРЕДСТВА</w:t>
      </w: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 xml:space="preserve">1. Работники объекта, обнаружившие беспилотное воздушное средство (далее – БВС), который находится  в воздушном пространстве над объектом либо в непосредственной близости от его границ, незамедлительно информируют правоохранительные органы. </w:t>
      </w: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>В сообщении указываются:</w:t>
      </w: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>- место и время обнаружения БВС;</w:t>
      </w: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>- тип (квадрокоптерный, самолетный) и направление полета БВС;</w:t>
      </w: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>- наличие или отсутствие на БВС средств поражения, фото-</w:t>
      </w:r>
      <w:r w:rsidRPr="00B91350">
        <w:rPr>
          <w:rFonts w:ascii="Times New Roman" w:hAnsi="Times New Roman" w:cs="Times New Roman"/>
          <w:sz w:val="28"/>
          <w:szCs w:val="28"/>
        </w:rPr>
        <w:br/>
        <w:t>и видеосъемки (при наличии визуальных возможностей);</w:t>
      </w: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>- имеющиеся на объекте средства противодействия БВС.</w:t>
      </w: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>2. Руководители объектов:</w:t>
      </w: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 xml:space="preserve">- усиливают периметральную охрану объекта, пропускной </w:t>
      </w:r>
      <w:r w:rsidRPr="00B91350">
        <w:rPr>
          <w:rFonts w:ascii="Times New Roman" w:hAnsi="Times New Roman" w:cs="Times New Roman"/>
          <w:sz w:val="28"/>
          <w:szCs w:val="28"/>
        </w:rPr>
        <w:br/>
        <w:t>и внутриобъектовый режим несения службы;</w:t>
      </w: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>- осуществляют (в случае целесообразности) эвакуацию сотрудников из опасной зоны;</w:t>
      </w: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 xml:space="preserve"> - организуют визуальное наблюдение за БВС с целью определения места его запуска/посадки, а также обнаружения внешнего пилота БВС;</w:t>
      </w: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>- в случае приземления или аварийной посадки БВС на территории объекта организуют мероприятия по удалению сотрудников от места приземления БВС на безопасное расстояние и предотвращению к нему доступа до прибытия соответствующих специалистов;</w:t>
      </w: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>- запрещают сотрудникам самостоятельно обследовать БВС, перемещать его с места приземления (падения), наносить ударное воздействие и осуществлять какие-либо действия с ним до прибытия соответствующих специалистов;</w:t>
      </w: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>- обеспечивают сопровождение и проход (проезд) сил и средств</w:t>
      </w:r>
      <w:r w:rsidRPr="00B91350">
        <w:rPr>
          <w:rFonts w:ascii="Times New Roman" w:hAnsi="Times New Roman" w:cs="Times New Roman"/>
          <w:sz w:val="28"/>
          <w:szCs w:val="28"/>
        </w:rPr>
        <w:br/>
        <w:t xml:space="preserve">ТО ФОИВ на территорию объекта, прибывающих для проведения мероприятий по пресечению нахождения БВС в воздушном пространстве </w:t>
      </w:r>
      <w:r w:rsidRPr="00B91350">
        <w:rPr>
          <w:rFonts w:ascii="Times New Roman" w:hAnsi="Times New Roman" w:cs="Times New Roman"/>
          <w:sz w:val="28"/>
          <w:szCs w:val="28"/>
        </w:rPr>
        <w:br/>
        <w:t>и розыску (поиску) внешнего пилота БВС, оказывают им всестороннюю помощь в проведении данных мероприятий;</w:t>
      </w:r>
    </w:p>
    <w:p w:rsidR="00B91350" w:rsidRPr="00B91350" w:rsidRDefault="00B91350" w:rsidP="00B9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 xml:space="preserve">- в случае принятия решения должностным лицом ТО ФОИВ </w:t>
      </w:r>
      <w:r w:rsidRPr="00B91350">
        <w:rPr>
          <w:rFonts w:ascii="Times New Roman" w:hAnsi="Times New Roman" w:cs="Times New Roman"/>
          <w:sz w:val="28"/>
          <w:szCs w:val="28"/>
        </w:rPr>
        <w:br/>
        <w:t xml:space="preserve">о пресечении нахождения БВС в воздушном пространстве над объектом, </w:t>
      </w:r>
      <w:r w:rsidRPr="00B91350">
        <w:rPr>
          <w:rFonts w:ascii="Times New Roman" w:hAnsi="Times New Roman" w:cs="Times New Roman"/>
          <w:sz w:val="28"/>
          <w:szCs w:val="28"/>
        </w:rPr>
        <w:br/>
        <w:t>в том числе путём применения средств огневого поражения:</w:t>
      </w:r>
    </w:p>
    <w:p w:rsidR="00B91350" w:rsidRPr="00B91350" w:rsidRDefault="00B91350" w:rsidP="00B91350">
      <w:pPr>
        <w:tabs>
          <w:tab w:val="left" w:pos="458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 xml:space="preserve">- доводят до сотрудников, непосредственно осуществляющих пресечение нахождения БВС в воздушном пространстве, сведения об особенностях объекта либо участка местности (акватории), над которым пресекается нахождение БВС, расположении в непосредственной близости и в окружении данного объекта (участка местности, акватории): жилых зданий, мест временного пребывания и постоянного проживания людей, складов и иных мест хранения/использования оружия, боеприпасов, огне- и взрывоопасных материалов, опасных химических, биологических и радиоактивных веществ; критически важных, потенциально опасных и иных </w:t>
      </w:r>
      <w:r w:rsidRPr="00B91350">
        <w:rPr>
          <w:rFonts w:ascii="Times New Roman" w:hAnsi="Times New Roman" w:cs="Times New Roman"/>
          <w:sz w:val="28"/>
          <w:szCs w:val="28"/>
        </w:rPr>
        <w:lastRenderedPageBreak/>
        <w:t>объектов, воздействие на которые путём применения огнестрельного оружия может создать угрозу безопасности физических лиц, организаций и учреждений, повлечь экономический, экологический и иной ущерб безопасности Российской Федерации;</w:t>
      </w:r>
    </w:p>
    <w:p w:rsidR="00B91350" w:rsidRPr="00B45944" w:rsidRDefault="00B91350" w:rsidP="00B91350">
      <w:pPr>
        <w:tabs>
          <w:tab w:val="left" w:pos="458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1350">
        <w:rPr>
          <w:rFonts w:ascii="Times New Roman" w:hAnsi="Times New Roman" w:cs="Times New Roman"/>
          <w:sz w:val="28"/>
          <w:szCs w:val="28"/>
        </w:rPr>
        <w:t>- непосредственно участвуют в определении мест (рубежей) безопасного применения огнестрельного оружия и иных технических средств для пресечения нахождения БВС в воздушном пространстве.</w:t>
      </w:r>
    </w:p>
    <w:p w:rsidR="000A324E" w:rsidRDefault="000A324E"/>
    <w:sectPr w:rsidR="000A324E" w:rsidSect="00FA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1350"/>
    <w:rsid w:val="000A324E"/>
    <w:rsid w:val="002755D8"/>
    <w:rsid w:val="004B6859"/>
    <w:rsid w:val="0087779F"/>
    <w:rsid w:val="00B91350"/>
    <w:rsid w:val="00C721D9"/>
    <w:rsid w:val="00F1297B"/>
    <w:rsid w:val="00FA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>Администрация ЭМР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Ф. Ахтырченко</dc:creator>
  <cp:lastModifiedBy>BezginovaIV</cp:lastModifiedBy>
  <cp:revision>2</cp:revision>
  <cp:lastPrinted>2022-10-13T10:07:00Z</cp:lastPrinted>
  <dcterms:created xsi:type="dcterms:W3CDTF">2022-11-08T06:02:00Z</dcterms:created>
  <dcterms:modified xsi:type="dcterms:W3CDTF">2022-11-08T06:02:00Z</dcterms:modified>
</cp:coreProperties>
</file>